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Entretien d'évaluation. Accident de service (en principe 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Sauf exception, un entretien d'évaluation ne peut être considéré comme un événement soudain et violent susceptible d'être qualifié d'accident de service.</w:t>
      </w:r>
    </w:p>
    <w:p>
      <w:pPr/>
      <w:r>
        <w:rPr/>
        <w:t xml:space="preserve">Le Conseil d'État rappelle qu’un accident de service est un événement survenu à une date certaine, par le fait ou à l'occasion du service, ayant entraîné une lésion, quelle que soit la date d'apparition de celle-ci.</w:t>
      </w:r>
    </w:p>
    <w:p>
      <w:pPr/>
      <w:r>
        <w:rPr/>
        <w:t xml:space="preserve">Toutefois, un entretien, notamment d'évaluation, entre un agent et son supérieur hiérarchique ne peut être considéré comme un événement soudain et violent susceptible d'être qualifié d'accident de service, sauf si le supérieur hiérarchique a eu un comportement ou des propos excédant l'exercice normal de son pouvoir hiérarchique (CE, 3 juillet 2024, </w:t>
      </w:r>
      <w:r>
        <w:rPr>
          <w:i w:val="1"/>
          <w:iCs w:val="1"/>
        </w:rPr>
        <w:t xml:space="preserve">Mme B.</w:t>
      </w:r>
      <w:r>
        <w:rPr/>
        <w:t xml:space="preserve">, n° 474342).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2026-02-14T04:37:35+01:00</dcterms:created>
  <dcterms:modified xsi:type="dcterms:W3CDTF">2026-02-14T04:37:35+01:00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