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Inscription des électeurs aux élections législatives 2024. Mode opératoire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Le ministère de l’Intérieur et des Outre-Mer et l’Insee ont informé les communes que tous les électeurs ayant demandé à s’inscrire avant le 9 juin minuit sont en droit d’être intégrés sur les listes électorales (sous réserve de la conformité de leur dossier) conformément au décret n° 2024-527 du 9 juin 2024 de convocation des électeurs aux élections législatives.</w:t>
      </w:r>
    </w:p>
    <w:p>
      <w:pPr/>
      <w:r>
        <w:rPr/>
        <w:t xml:space="preserve">Une note explicative, intitulée « mode opératoire pour l’inscription des électeurs aux élections législatives 2024 », est disponible et apporte toutes les précisions à ce sujet.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2026-09-30T12:04:57+02:00</dcterms:created>
  <dcterms:modified xsi:type="dcterms:W3CDTF">2026-09-30T12:04:57+02:00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