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Production d'énergies renouvelables. Loi Littoral. Dérogations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La loi n° 2023-175 du 10 mars 2023 relative à l'accélération de la production d'énergies renouvelables a introduit de nouvelles dérogations à la loi Littoral en faveur, d'une part, des ouvrages du réseau public de transport d'électricité nécessaires au développement de l'éolien en mer et à la décarbonation des industries et, d'autre part, des ouvrages nécessaires à la production d'énergie solaire photovoltaïque ou thermique sur des friches ou des bassins industriels de saumure saturée, en discontinuité de l'urbanisation.</w:t>
      </w:r>
    </w:p>
    <w:p>
      <w:pPr/>
      <w:r>
        <w:rPr/>
        <w:t xml:space="preserve">La loi prévoit que le bénéfice de ces dispositifs dérogatoires est soumis à l'obtention d'une autorisation spéciale de l'Etat délivrée au cas par cas. Le décret n° 2023-517 du 28 juin 2023 vient en préciser les modalités de délivrance.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Le décret a tout d'abord pour objet de déroger à la règle selon laquelle le silence gardé par l'administration sur une demande vaut acceptation. La complexité de la procédure d'instruction des demandes d'autorisation justifie également d'allonger à 4 mois le délai de naissance des décisions implicites, en application de l'article L 231-6 du code des relations entre le public et l'administration.</w:t>
      </w:r>
    </w:p>
    <w:p>
      <w:pPr/>
      <w:r>
        <w:rPr/>
        <w:t xml:space="preserve">Enfin, le décret désigne le ministre chargé de l'urbanisme comme l'autorité compétente pour délivrer les autorisations prévues à l'article L 121-12-1 du code de l'urbanisme.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2026-02-14T04:47:30+01:00</dcterms:created>
  <dcterms:modified xsi:type="dcterms:W3CDTF">2026-02-14T04:47:30+01:00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