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 sauvages. Installation classée. Compétence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n’est pas compétent quand les déchets sauvages se trouvent sur une installation classée. En application de </w:t>
      </w:r>
    </w:p>
    <w:p>
      <w:pPr/>
      <w:hyperlink r:id="rId7" w:history="1">
        <w:r>
          <w:rPr/>
          <w:t xml:space="preserve">l'article R 541-12-16</w:t>
        </w:r>
      </w:hyperlink>
    </w:p>
    <w:p>
      <w:pPr/>
      <w:r>
        <w:rPr/>
        <w:t xml:space="preserve"> du code de l'environnement, le préfet est l'autorité compétente pour exercer la police des déchets définie à l'article L 541-3 du même code, dès lors que des déchets, y compris sauvages, se trouvent sur le site d'une installation classée pour la protection de l'environnement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avril 2021, </w:t>
      </w:r>
    </w:p>
    <w:p>
      <w:pPr/>
      <w:hyperlink r:id="rId8" w:history="1">
        <w:r>
          <w:rPr/>
          <w:t xml:space="preserve">n° </w:t>
        </w:r>
      </w:hyperlink>
    </w:p>
    <w:p>
      <w:pPr/>
      <w:r>
        <w:rPr/>
        <w:t xml:space="preserve">19-23695).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20/LEGISCTA000027296940" TargetMode="External"/><Relationship Id="rId8" Type="http://schemas.openxmlformats.org/officeDocument/2006/relationships/hyperlink" Target="https://www.legifrance.gouv.fr/juri/id/JURITEXT00004335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2026-02-14T06:46:33+01:00</dcterms:created>
  <dcterms:modified xsi:type="dcterms:W3CDTF">2026-02-14T06:46:33+01:00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