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Etat d'urgence sanitaire à compter du 17 octobre 2020 à 0 heure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>
          <w:rFonts w:ascii="Calibri" w:hAnsi="Calibri" w:eastAsia="Calibri" w:cs="Calibri"/>
          <w:sz w:val="22.00005"/>
          <w:szCs w:val="22.00005"/>
        </w:rPr>
        <w:t xml:space="preserve">Le décret n° 2020-1257 du 14 octobre 2020 déclare l'état d'urgence sanitaire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 à compter du 17 octobre 2020 à 0 heure sur l'ensemble du territoire de la République.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2026-09-30T11:34:05+02:00</dcterms:created>
  <dcterms:modified xsi:type="dcterms:W3CDTF">2026-09-30T11:34:05+02:00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