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r>
        <w:rPr/>
        <w:t xml:space="preserve">Détachement. Cadres d'emplois de la police municipale. Contenu des enseignements théoriques et techniques</w:t>
      </w:r>
    </w:p>
    <w:p>
      <w:pPr>
        <w:pStyle w:val="Heading2"/>
      </w:pPr>
      <w:r>
        <w:rPr/>
        <w:t xml:space="preserve">Revue - Pouvoirs de police et sécurité</w:t>
      </w:r>
    </w:p>
    <w:p>
      <w:pPr>
        <w:pStyle w:val="Heading3"/>
      </w:pPr>
      <w:r>
        <w:rPr/>
        <w:t xml:space="preserve">Source - JO</w:t>
      </w:r>
    </w:p>
    <w:p/>
    <w:p>
      <w:pPr/>
      <w:r>
        <w:rPr/>
        <w:t xml:space="preserve"> Le décret n° 2020-1244 du 9 octobre 2020 précise que le contenu des enseignements théoriques et techniques de la formation initiale d'application et de la formation obligatoire prend en compte l'expérience professionnelle antérieure des fonctionnaires d'un corps des services actifs de la police nationale détachés ou directement intégrés dans un des cadres d'emplois des agents, des chefs de service ou des directeurs de police municipale et des militaires de la gendarmerie nationale détachés dans un de ces cadres d'emplois.</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spacing w:before="220" w:after="240"/>
    </w:pPr>
    <w:rPr>
      <w:rFonts w:ascii="Arial" w:hAnsi="Arial" w:eastAsia="Arial" w:cs="Arial"/>
      <w:color w:val="000000"/>
      <w:sz w:val="36"/>
      <w:szCs w:val="36"/>
      <w:b w:val="1"/>
      <w:bCs w:val="1"/>
    </w:rPr>
  </w:style>
  <w:style w:type="paragraph" w:styleId="Heading2">
    <w:link w:val="Heading2Char"/>
    <w:name w:val="heading 2"/>
    <w:basedOn w:val="Normal"/>
    <w:pPr>
      <w:spacing w:after="240"/>
    </w:pPr>
    <w:rPr>
      <w:rFonts w:ascii="Arial" w:hAnsi="Arial" w:eastAsia="Arial" w:cs="Arial"/>
      <w:color w:val="000000"/>
      <w:sz w:val="28"/>
      <w:szCs w:val="28"/>
      <w:b w:val="1"/>
      <w:bCs w:val="1"/>
    </w:rPr>
  </w:style>
  <w:style w:type="paragraph" w:styleId="Heading3">
    <w:link w:val="Heading3Char"/>
    <w:name w:val="heading 3"/>
    <w:basedOn w:val="Normal"/>
    <w:pPr>
      <w:spacing w:after="240"/>
    </w:pPr>
    <w:rPr>
      <w:rFonts w:ascii="Arial" w:hAnsi="Arial" w:eastAsia="Arial" w:cs="Arial"/>
      <w:color w:val="000000"/>
      <w:sz w:val="24"/>
      <w:szCs w:val="24"/>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2026-09-30T09:07:07+02:00</dcterms:created>
  <dcterms:modified xsi:type="dcterms:W3CDTF">2026-09-30T09:07:07+02:00</dcterms:modified>
</cp:coreProperties>
</file>

<file path=docProps/custom.xml><?xml version="1.0" encoding="utf-8"?>
<Properties xmlns="http://schemas.openxmlformats.org/officeDocument/2006/custom-properties" xmlns:vt="http://schemas.openxmlformats.org/officeDocument/2006/docPropsVTypes"/>
</file>