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https://www.importtypo3.fr/bases-de-donnees-juridiques/la-vie-communale/?sharedDocUid=35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