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FPT. Réduction des écarts de rémunération entre les femmes et les hommes. Indicateurs (communes et EPCI de + 40 000 hab. et 50 agents)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En application des articles </w:t>
      </w:r>
      <w:hyperlink r:id="rId7" w:history="1">
        <w:r>
          <w:rPr/>
          <w:t xml:space="preserve">L 132-9-3 à L 132-9-5</w:t>
        </w:r>
      </w:hyperlink>
      <w:r>
        <w:rPr/>
        <w:t xml:space="preserve"> du code général de la fonction publique, introduits par la loi n° 2023-623 du 19 juillet 2023 visant à renforcer l'accès des femmes aux responsabilités dans la fonction publique, le décret n° 2024-801 du 13 juillet 2024 définit les indicateurs permettant de mesurer les écarts de rémunération et de situation entre les femmes et les hommes dans la fonction publique territoriale.</w:t>
      </w:r>
    </w:p>
    <w:p>
      <w:pPr/>
      <w:r>
        <w:rPr/>
        <w:t xml:space="preserve">Il précise en outre les modalités de publication des résultats de ces indicateurs et d'information des instances de dialogue social.</w:t>
      </w:r>
    </w:p>
    <w:p>
      <w:pPr/>
      <w:r>
        <w:rPr/>
        <w:t xml:space="preserve">Il prévoit enfin le régime des sanctions applicables en cas de non-publication des résultats ou lorsque ces résultats sont inférieurs à une cible fixée par décret.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section_lc/LEGITEXT000044416551/LEGISCTA000047863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2025-07-27T16:14:45+00:00</dcterms:created>
  <dcterms:modified xsi:type="dcterms:W3CDTF">2025-07-27T16:14:45+00:00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