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Inscription des électeurs aux élections législatives 2024. Mode opératoire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Le ministère de l’Intérieur et des Outre-Mer et l’Insee ont informé les communes que tous les électeurs ayant demandé à s’inscrire avant le 9 juin minuit sont en droit d’être intégrés sur les listes électorales (sous réserve de la conformité de leur dossier) conformément au décret n° 2024-527 du 9 juin 2024 de convocation des électeurs aux élections législatives.</w:t>
      </w:r>
    </w:p>
    <w:p>
      <w:pPr/>
      <w:r>
        <w:rPr/>
        <w:t xml:space="preserve">Une note explicative, intitulée « mode opératoire pour l’inscription des électeurs aux élections législatives 2024 », est disponible et apporte toutes les précisions à ce sujet.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2025-07-27T19:49:01+00:00</dcterms:created>
  <dcterms:modified xsi:type="dcterms:W3CDTF">2025-07-27T19:49:01+00:00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