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Changement de nom par décret. Gratuité de la publication au JO</w:t>
      </w:r>
    </w:p>
    <w:p>
      <w:pPr>
        <w:pStyle w:val="Heading2"/>
      </w:pPr>
      <w:r>
        <w:rPr/>
        <w:t xml:space="preserve">Revue - Etat Civil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Un arrêté du 30 novembre 2022 précise que la publication au </w:t>
      </w:r>
    </w:p>
    <w:p>
      <w:pPr/>
      <w:r>
        <w:rPr>
          <w:i w:val="1"/>
          <w:iCs w:val="1"/>
        </w:rPr>
        <w:t xml:space="preserve">Journal officiel</w:t>
      </w:r>
    </w:p>
    <w:p>
      <w:pPr/>
      <w:r>
        <w:rPr/>
        <w:t xml:space="preserve"> des demandes de changement de nom sera désormais gratuite et non plus facturée 110 €, dès le 1</w:t>
      </w:r>
    </w:p>
    <w:p>
      <w:pPr/>
      <w:r>
        <w:rPr>
          <w:vertAlign w:val="superscript"/>
        </w:rPr>
        <w:t xml:space="preserve">er </w:t>
      </w:r>
    </w:p>
    <w:p>
      <w:pPr/>
      <w:r>
        <w:rPr/>
        <w:t xml:space="preserve">janvier 2023.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2025-07-29T00:27:50+00:00</dcterms:created>
  <dcterms:modified xsi:type="dcterms:W3CDTF">2025-07-29T00:27:50+00:00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