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Forfait mobilités durables. Extension et cumul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2022-1557 du 13 décembre 2022 étend le « forfait mobilités durables » aux engins de déplacement personnel motorisés et à l'ensemble des services de mobilité partagée mentionnés à </w:t>
      </w:r>
    </w:p>
    <w:p>
      <w:pPr/>
      <w:hyperlink r:id="rId7" w:history="1">
        <w:r>
          <w:rPr/>
          <w:t xml:space="preserve">l'article R 3261-13-1</w:t>
        </w:r>
      </w:hyperlink>
    </w:p>
    <w:p>
      <w:pPr/>
      <w:r>
        <w:rPr/>
        <w:t xml:space="preserve"> du code du travail. Il a également pour objet d'autoriser le cumul intégral de ce forfait avec le remboursement partiel d'un abonnement de transport en commun.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idTexte=LEGITEXT0000060720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2025-07-28T01:10:49+00:00</dcterms:created>
  <dcterms:modified xsi:type="dcterms:W3CDTF">2025-07-28T01:10:49+00:00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