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Caméras individuelles des agents de police municipale. Traitements de données à caractère personnel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2022-1395 du 2 novembre 2022 permet aux agents de police municipale de procéder, au moyen de caméras individuelles, à des enregistrements pouvant être transmis en temps réel et prévoit un accès direct aux images par les agents ayant procédé à l'enregistrement. A noter que l'article 14 de la loi n° 2022-52 du 24 janvier 2022 relative à la responsabilité pénale et à la sécurité intérieure a modifié </w:t>
      </w:r>
    </w:p>
    <w:p>
      <w:pPr/>
      <w:hyperlink r:id="rId7" w:history="1">
        <w:r>
          <w:rPr/>
          <w:t xml:space="preserve">l’article L 241-2</w:t>
        </w:r>
      </w:hyperlink>
    </w:p>
    <w:p>
      <w:pPr/>
      <w:r>
        <w:rPr/>
        <w:t xml:space="preserve"> du code de la sécurité intérieure en ramenant de 6 à 1 mois la durée de conservation des images prises par les policiers municipaux, comme c'est également le cas pour les policiers nationaux et les gendarmes. Le décret actualise </w:t>
      </w:r>
    </w:p>
    <w:p>
      <w:pPr/>
      <w:hyperlink r:id="rId8" w:history="1">
        <w:r>
          <w:rPr/>
          <w:t xml:space="preserve">l’article R 241-13</w:t>
        </w:r>
      </w:hyperlink>
    </w:p>
    <w:p>
      <w:pPr/>
      <w:r>
        <w:rPr/>
        <w:t xml:space="preserve"> du code de la sécurité intérieure dans ce sens.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071841" TargetMode="External"/><Relationship Id="rId8" Type="http://schemas.openxmlformats.org/officeDocument/2006/relationships/hyperlink" Target="https://www.legifrance.gouv.fr/codes/article_lc/LEGIARTI000046517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2025-07-27T12:09:18+00:00</dcterms:created>
  <dcterms:modified xsi:type="dcterms:W3CDTF">2025-07-27T12:09:18+00:00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