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Changement de nom patronymique. Relèvement d'un nom. Intérêt légitime. Condition : nationalité française de l'ancêtre</w:t>
      </w:r>
    </w:p>
    <w:p>
      <w:pPr>
        <w:pStyle w:val="Heading2"/>
      </w:pPr>
      <w:r>
        <w:rPr/>
        <w:t xml:space="preserve">Revue - Etat Civil</w:t>
      </w:r>
    </w:p>
    <w:p>
      <w:pPr>
        <w:pStyle w:val="Heading3"/>
      </w:pPr>
      <w:r>
        <w:rPr/>
        <w:t xml:space="preserve">Source - Jurisprudence</w:t>
      </w:r>
    </w:p>
    <w:p/>
    <w:p>
      <w:pPr/>
      <w:r>
        <w:rPr/>
        <w:t xml:space="preserve"> Le relèvement d'un nom afin d'éviter son extinction suppose qu'il soit établi que le nom en cause a été légalement porté par un ascendant de celui qui demande à changer de nom ou par un collatéral jusqu'au quatrième degré. Il résulte des travaux préparatoires à l'adoption de la loi n° 93-22 du 8 janvier 1993 dont est issu le second alinéa de l'article 61 du code civil dans sa rédaction applicable au litige, que le législateur, ayant en vue la préservation du patrimoine onomastique français, a entendu subordonner la reconnaissance d'un intérêt légitime au changement de nom à la condition que le nom à relever ait été porté par une personne possédant la nationalité française (CE, 28 mai 2021, </w:t>
      </w:r>
    </w:p>
    <w:p>
      <w:pPr/>
      <w:r>
        <w:rPr>
          <w:i w:val="1"/>
          <w:iCs w:val="1"/>
        </w:rPr>
        <w:t xml:space="preserve">M. U.</w:t>
      </w:r>
    </w:p>
    <w:p>
      <w:pPr/>
      <w:r>
        <w:rPr/>
        <w:t xml:space="preserve">, n° 441856).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2025-07-27T12:40:30+00:00</dcterms:created>
  <dcterms:modified xsi:type="dcterms:W3CDTF">2025-07-27T12:40:30+00:00</dcterms:modified>
</cp:coreProperties>
</file>

<file path=docProps/custom.xml><?xml version="1.0" encoding="utf-8"?>
<Properties xmlns="http://schemas.openxmlformats.org/officeDocument/2006/custom-properties" xmlns:vt="http://schemas.openxmlformats.org/officeDocument/2006/docPropsVTypes"/>
</file>