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Sursis à statuer opposé à une demande de permis de construire. Invocation de l'illégalité du futur PLU (oui)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sz w:val="18"/>
          <w:szCs w:val="18"/>
          <w:b w:val="1"/>
          <w:bCs w:val="1"/>
          <w:i w:val="1"/>
          <w:iCs w:val="1"/>
        </w:rPr>
        <w:t xml:space="preserve">Un requérant est recevable à invoquer l’illégalité du futur PLU contre un sursis à statuer opposé à sa demande de permis de construire.</w:t>
      </w:r>
    </w:p>
    <w:p>
      <w:pPr/>
      <w:r>
        <w:rPr/>
        <w:t xml:space="preserve"> Un sursis à statuer ne peut être opposé à une demande de permis de construire qu'en vertu d'orientations ou de règles que le futur plan local d'urbanisme (PLU) pourrait légalement prévoir, et à la condition que la construction, l'installation ou l'opération envisagée soit de nature à compromettre ou à rendre plus onéreuse son exécution. Ne commet ainsi pas d'erreur de droit la cour qui, pour apprécier la légalité d'une décision de sursis à statuer, examine la légalité du futur PLU (CE, 22 juillet 2020, </w:t>
      </w:r>
    </w:p>
    <w:p>
      <w:pPr/>
      <w:r>
        <w:rPr>
          <w:i w:val="1"/>
          <w:iCs w:val="1"/>
        </w:rPr>
        <w:t xml:space="preserve">Mlle B.</w:t>
      </w:r>
    </w:p>
    <w:p>
      <w:pPr/>
      <w:r>
        <w:rPr/>
        <w:t xml:space="preserve">, n° 427163).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2025-07-27T12:00:57+00:00</dcterms:created>
  <dcterms:modified xsi:type="dcterms:W3CDTF">2025-07-27T12:00:57+00:00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