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Préparation au déconfinement. Contribution de l'AMF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Informations pratiques</w:t>
      </w:r>
    </w:p>
    <w:p/>
    <w:p>
      <w:pPr/>
      <w:r>
        <w:rPr/>
        <w:t xml:space="preserve"> L'AMF a publié une « contribution à la préparation du déconfinement », qui traite notamment de la réouverture des écoles et des crèches, du bon fonctionnement des communes, de l'action à mener pour la reprise économique ou encore de l’organisation des déplacements.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2025-07-28T01:10:49+00:00</dcterms:created>
  <dcterms:modified xsi:type="dcterms:W3CDTF">2025-07-28T01:10:49+00:00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