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Révision des listes électorales : réunion de la commission de contrôle entre le jeudi 20 et le dimanche 23 février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Commentaire</w:t>
      </w:r>
    </w:p>
    <w:p/>
    <w:p>
      <w:pPr/>
      <w:r>
        <w:rPr/>
        <w:t xml:space="preserve"> La commission de contrôle se réunit entre le 24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 et le 21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 jour avant chaque scrutin (</w:t>
      </w:r>
    </w:p>
    <w:p>
      <w:pPr/>
      <w:hyperlink r:id="rId7" w:history="1">
        <w:r>
          <w:rPr/>
          <w:t xml:space="preserve">art. L 19</w:t>
        </w:r>
      </w:hyperlink>
    </w:p>
    <w:p>
      <w:pPr/>
      <w:r>
        <w:rPr/>
        <w:t xml:space="preserve"> du code électoral), soit entre le jeudi 20 et le dimanche 23 février 2020. Elle est convoquée par un conseiller municipal. Elle peut, à la majorité de ses membres, au plus tard le 21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 jour avant chaque scrutin, réformer les décisions prises par le maire. Elle peut également procéder à l’inscription ou à la radiation d’un électeur omis ou indûment inscrit. Le maire, à sa demande ou à l’invitation de la commission, présente ses observations.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?idArticle=LEGIARTI000039278649&amp;cidTexte=LEGITEXT000006070239&amp;dateTexte=20200217&amp;fastPos=2&amp;fastReqId=598199864&amp;oldAction=rechCode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2025-07-27T20:37:24+00:00</dcterms:created>
  <dcterms:modified xsi:type="dcterms:W3CDTF">2025-07-27T20:37:24+00:00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