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Prime d'intéressement à la performance collective des services. Mise en œuvre et plafond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2019-1261 du 28 novembre 2019 assouplit les conditions de mise en œuvre par l'organe délibérant de la collectivité ou de l'établissement public de la prime d'intéressement à la performance collective des services. </w:t>
      </w:r>
    </w:p>
    <w:p>
      <w:pPr/>
      <w:hyperlink r:id="rId7" w:history="1">
        <w:r>
          <w:rPr/>
          <w:t xml:space="preserve">Le décret n° 2019-1262</w:t>
        </w:r>
      </w:hyperlink>
    </w:p>
    <w:p>
      <w:pPr/>
      <w:r>
        <w:rPr/>
        <w:t xml:space="preserve"> du même jour relève de 300 € à 600 € le plafond annuel de la prime.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eli/decret/2019/11/28/COTB1920183D/jo/tex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2025-07-27T13:31:37+00:00</dcterms:created>
  <dcterms:modified xsi:type="dcterms:W3CDTF">2025-07-27T13:31:37+00:00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